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943" w14:textId="04CB092D" w:rsidR="00757955" w:rsidRPr="00757955" w:rsidRDefault="00757955" w:rsidP="006905E8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 w:rsidRPr="00757955">
        <w:rPr>
          <w:rStyle w:val="word-wrapper"/>
          <w:rFonts w:eastAsiaTheme="majorEastAsia"/>
          <w:color w:val="242424"/>
          <w:sz w:val="30"/>
          <w:szCs w:val="30"/>
          <w:lang w:val="ru-RU"/>
        </w:rPr>
        <w:t>Форма</w:t>
      </w:r>
      <w:r w:rsidR="00E826DE">
        <w:rPr>
          <w:rStyle w:val="af2"/>
          <w:rFonts w:eastAsiaTheme="majorEastAsia"/>
          <w:color w:val="242424"/>
          <w:sz w:val="30"/>
          <w:szCs w:val="30"/>
          <w:lang w:val="ru-RU"/>
        </w:rPr>
        <w:footnoteReference w:id="1"/>
      </w:r>
    </w:p>
    <w:p w14:paraId="006D7CA6" w14:textId="32CE4DF1" w:rsidR="002B1775" w:rsidRPr="006905E8" w:rsidRDefault="00757955" w:rsidP="006905E8">
      <w:pPr>
        <w:pStyle w:val="newncpi0"/>
        <w:spacing w:before="0" w:beforeAutospacing="0" w:after="0" w:afterAutospacing="0"/>
        <w:jc w:val="right"/>
        <w:rPr>
          <w:lang w:val="ru-RU"/>
        </w:rPr>
      </w:pPr>
      <w:r>
        <w:rPr>
          <w:rStyle w:val="h-consnonformat"/>
          <w:rFonts w:ascii="Courier New" w:eastAsiaTheme="majorEastAsia" w:hAnsi="Courier New" w:cs="Courier New"/>
          <w:color w:val="242424"/>
          <w:sz w:val="18"/>
          <w:szCs w:val="18"/>
        </w:rPr>
        <w:t>                                        </w:t>
      </w:r>
      <w:r w:rsidR="002B1775" w:rsidRPr="006905E8">
        <w:rPr>
          <w:sz w:val="22"/>
          <w:szCs w:val="22"/>
          <w:lang w:val="ru-RU"/>
        </w:rPr>
        <w:br/>
        <w:t>УТВЕРЖДАЮ</w:t>
      </w:r>
    </w:p>
    <w:p w14:paraId="0353AB8C" w14:textId="77777777" w:rsidR="002B1775" w:rsidRPr="006905E8" w:rsidRDefault="002B1775" w:rsidP="006905E8">
      <w:pPr>
        <w:pStyle w:val="newncpi0"/>
        <w:spacing w:before="0" w:beforeAutospacing="0" w:after="0" w:afterAutospacing="0"/>
        <w:jc w:val="right"/>
        <w:rPr>
          <w:lang w:val="ru-RU"/>
        </w:rPr>
      </w:pPr>
      <w:r w:rsidRPr="006905E8">
        <w:rPr>
          <w:lang w:val="ru-RU"/>
        </w:rPr>
        <w:t>___________________________________</w:t>
      </w:r>
    </w:p>
    <w:p w14:paraId="3BE8D907" w14:textId="3324898B" w:rsidR="002B1775" w:rsidRPr="006905E8" w:rsidRDefault="002B1775" w:rsidP="006905E8">
      <w:pPr>
        <w:pStyle w:val="table10"/>
        <w:spacing w:before="0" w:beforeAutospacing="0" w:after="0" w:afterAutospacing="0"/>
        <w:jc w:val="right"/>
        <w:rPr>
          <w:lang w:val="ru-RU"/>
        </w:rPr>
      </w:pPr>
    </w:p>
    <w:p w14:paraId="6EDAA53C" w14:textId="77777777" w:rsidR="002B1775" w:rsidRPr="006905E8" w:rsidRDefault="002B1775" w:rsidP="006905E8">
      <w:pPr>
        <w:pStyle w:val="newncpi0"/>
        <w:spacing w:before="0" w:beforeAutospacing="0" w:after="0" w:afterAutospacing="0"/>
        <w:jc w:val="right"/>
        <w:rPr>
          <w:lang w:val="ru-RU"/>
        </w:rPr>
      </w:pPr>
      <w:r w:rsidRPr="006905E8">
        <w:rPr>
          <w:lang w:val="ru-RU"/>
        </w:rPr>
        <w:t>___________________________________</w:t>
      </w:r>
    </w:p>
    <w:p w14:paraId="5501EF86" w14:textId="77777777" w:rsidR="002B1775" w:rsidRPr="006905E8" w:rsidRDefault="002B1775" w:rsidP="006905E8">
      <w:pPr>
        <w:pStyle w:val="table10"/>
        <w:spacing w:before="0" w:beforeAutospacing="0" w:after="0" w:afterAutospacing="0"/>
        <w:jc w:val="right"/>
        <w:rPr>
          <w:lang w:val="ru-RU"/>
        </w:rPr>
      </w:pPr>
      <w:r>
        <w:t> </w:t>
      </w:r>
    </w:p>
    <w:p w14:paraId="464EC3EB" w14:textId="77777777" w:rsidR="002B1775" w:rsidRPr="006905E8" w:rsidRDefault="002B1775" w:rsidP="006905E8">
      <w:pPr>
        <w:pStyle w:val="newncpi0"/>
        <w:spacing w:before="0" w:beforeAutospacing="0" w:after="0" w:afterAutospacing="0"/>
        <w:jc w:val="right"/>
        <w:rPr>
          <w:lang w:val="ru-RU"/>
        </w:rPr>
      </w:pPr>
      <w:r w:rsidRPr="006905E8">
        <w:rPr>
          <w:lang w:val="ru-RU"/>
        </w:rPr>
        <w:t>___________________________________</w:t>
      </w:r>
    </w:p>
    <w:p w14:paraId="1EBB1562" w14:textId="56BED8D9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font-weightbold"/>
          <w:b/>
          <w:bCs/>
          <w:color w:val="242424"/>
          <w:lang w:val="ru-RU"/>
        </w:rPr>
        <w:t>ОТЧЕТ</w:t>
      </w:r>
    </w:p>
    <w:p w14:paraId="0A301337" w14:textId="77777777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font-weightbold"/>
          <w:b/>
          <w:bCs/>
          <w:color w:val="242424"/>
          <w:lang w:val="ru-RU"/>
        </w:rPr>
        <w:t>о прохождении интернатуры</w:t>
      </w:r>
    </w:p>
    <w:p w14:paraId="715DEAD0" w14:textId="70E29E24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___________________________________________________________________________</w:t>
      </w:r>
      <w:r w:rsidR="00E826DE">
        <w:rPr>
          <w:rStyle w:val="h-consnonformat"/>
          <w:rFonts w:eastAsiaTheme="majorEastAsia"/>
          <w:color w:val="242424"/>
          <w:lang w:val="ru-RU"/>
        </w:rPr>
        <w:t>_____</w:t>
      </w:r>
    </w:p>
    <w:p w14:paraId="3B06127E" w14:textId="5F71B871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(врача-интерна, провизора-интерна)</w:t>
      </w:r>
    </w:p>
    <w:p w14:paraId="73003906" w14:textId="6E6B9517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___________________________________________________________________________</w:t>
      </w:r>
      <w:r w:rsidR="00E826DE">
        <w:rPr>
          <w:rStyle w:val="h-consnonformat"/>
          <w:rFonts w:eastAsiaTheme="majorEastAsia"/>
          <w:color w:val="242424"/>
          <w:lang w:val="ru-RU"/>
        </w:rPr>
        <w:t>_____</w:t>
      </w:r>
    </w:p>
    <w:p w14:paraId="6A987F6E" w14:textId="28BDA457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(фамилия, собственное имя, отчество (если таковое имеется)</w:t>
      </w:r>
    </w:p>
    <w:p w14:paraId="775DA0A9" w14:textId="46F2CAF6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__________________________________________________________________________</w:t>
      </w:r>
      <w:r w:rsidR="00E826DE">
        <w:rPr>
          <w:rStyle w:val="h-consnonformat"/>
          <w:rFonts w:eastAsiaTheme="majorEastAsia"/>
          <w:color w:val="242424"/>
          <w:lang w:val="ru-RU"/>
        </w:rPr>
        <w:t>_____</w:t>
      </w:r>
      <w:r w:rsidRPr="00757955">
        <w:rPr>
          <w:rStyle w:val="h-consnonformat"/>
          <w:rFonts w:eastAsiaTheme="majorEastAsia"/>
          <w:color w:val="242424"/>
          <w:lang w:val="ru-RU"/>
        </w:rPr>
        <w:t>_</w:t>
      </w:r>
    </w:p>
    <w:p w14:paraId="5DE95D57" w14:textId="0E56568E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(специальность интернатуры)</w:t>
      </w:r>
    </w:p>
    <w:p w14:paraId="5CAECCD0" w14:textId="6CDA365E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__________________________________________________________________________</w:t>
      </w:r>
      <w:r w:rsidR="00E826DE">
        <w:rPr>
          <w:rStyle w:val="h-consnonformat"/>
          <w:rFonts w:eastAsiaTheme="majorEastAsia"/>
          <w:color w:val="242424"/>
          <w:lang w:val="ru-RU"/>
        </w:rPr>
        <w:t>_____</w:t>
      </w:r>
      <w:r w:rsidRPr="00757955">
        <w:rPr>
          <w:rStyle w:val="h-consnonformat"/>
          <w:rFonts w:eastAsiaTheme="majorEastAsia"/>
          <w:color w:val="242424"/>
          <w:lang w:val="ru-RU"/>
        </w:rPr>
        <w:t>_</w:t>
      </w:r>
    </w:p>
    <w:p w14:paraId="38F42B38" w14:textId="21433ADD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(наименование организации здравоохранения, являющейся базой интернатуры)</w:t>
      </w:r>
    </w:p>
    <w:p w14:paraId="0A2ACD27" w14:textId="2B35E962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</w:p>
    <w:p w14:paraId="270D016C" w14:textId="4E4717D0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за период прохождения интернатуры</w:t>
      </w:r>
    </w:p>
    <w:p w14:paraId="38FC652D" w14:textId="77777777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</w:rPr>
        <w:t>                </w:t>
      </w:r>
      <w:r w:rsidRPr="00757955">
        <w:rPr>
          <w:rStyle w:val="h-consnonformat"/>
          <w:rFonts w:eastAsiaTheme="majorEastAsia"/>
          <w:color w:val="242424"/>
          <w:lang w:val="ru-RU"/>
        </w:rPr>
        <w:t>с ___​ _______​ 20__ г. по ___​ ______​ 20__ г.</w:t>
      </w:r>
    </w:p>
    <w:p w14:paraId="45C23A20" w14:textId="56797BE4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__________________________________________________________________________</w:t>
      </w:r>
      <w:r w:rsidR="00E826DE">
        <w:rPr>
          <w:rStyle w:val="h-consnonformat"/>
          <w:rFonts w:eastAsiaTheme="majorEastAsia"/>
          <w:color w:val="242424"/>
          <w:lang w:val="ru-RU"/>
        </w:rPr>
        <w:t>_____</w:t>
      </w:r>
      <w:r w:rsidRPr="00757955">
        <w:rPr>
          <w:rStyle w:val="h-consnonformat"/>
          <w:rFonts w:eastAsiaTheme="majorEastAsia"/>
          <w:color w:val="242424"/>
          <w:lang w:val="ru-RU"/>
        </w:rPr>
        <w:t>_</w:t>
      </w:r>
    </w:p>
    <w:p w14:paraId="473CC21B" w14:textId="524E5BAF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(характеристика базы интернатуры, количественные и качественные показатели</w:t>
      </w:r>
      <w:r w:rsid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выполненной</w:t>
      </w:r>
    </w:p>
    <w:p w14:paraId="00EF4F8B" w14:textId="19279EAC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</w:t>
      </w:r>
    </w:p>
    <w:p w14:paraId="77CB30C7" w14:textId="47BB9F50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врачом-интерном, провизором-интерном работы (участие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в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</w:rPr>
        <w:t> 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хирургических операциях,</w:t>
      </w:r>
    </w:p>
    <w:p w14:paraId="491B45B8" w14:textId="0E8FD87D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</w:t>
      </w:r>
    </w:p>
    <w:p w14:paraId="364E79CA" w14:textId="3CEEF0D6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ассистирование на хирургических операциях,</w:t>
      </w:r>
      <w:r w:rsid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врачебные манипуляции, исследования,</w:t>
      </w:r>
    </w:p>
    <w:p w14:paraId="7BA2FAF8" w14:textId="1529986F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</w:t>
      </w:r>
    </w:p>
    <w:p w14:paraId="3682EBF6" w14:textId="132DBA61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лечебно-диагностические процедуры,</w:t>
      </w:r>
      <w:r w:rsid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</w:t>
      </w:r>
      <w:r w:rsidR="00A2711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участие в санитарно-просветительной работе,</w:t>
      </w:r>
    </w:p>
    <w:p w14:paraId="57A31D8C" w14:textId="582B6743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</w:t>
      </w:r>
    </w:p>
    <w:p w14:paraId="5DC5A6C5" w14:textId="3FFCF680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выступления с докладами</w:t>
      </w:r>
      <w:r w:rsidR="0064523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</w:t>
      </w:r>
      <w:r w:rsidR="00DB20EC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на 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врачебных конференциях и т.</w:t>
      </w:r>
      <w:r w:rsidR="00DB20EC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 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п.);</w:t>
      </w:r>
    </w:p>
    <w:p w14:paraId="029BC683" w14:textId="79F737EF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</w:t>
      </w:r>
    </w:p>
    <w:p w14:paraId="2D1B3521" w14:textId="4EB31A6B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освоение и использование в своей работе клинических протоколов и методов</w:t>
      </w:r>
    </w:p>
    <w:p w14:paraId="07D20CE9" w14:textId="46B14766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</w:t>
      </w:r>
    </w:p>
    <w:p w14:paraId="2045E990" w14:textId="48094C2C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оказания медицинской помощи, утвержденных Министерством здравоохранения</w:t>
      </w:r>
    </w:p>
    <w:p w14:paraId="351E0584" w14:textId="68114D9E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</w:t>
      </w:r>
    </w:p>
    <w:p w14:paraId="5BC66860" w14:textId="27BC0189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Республики Беларусь, перечень подготовленных рефератов, выполнение плана</w:t>
      </w:r>
    </w:p>
    <w:p w14:paraId="659F1964" w14:textId="399A8567" w:rsidR="00757955" w:rsidRPr="00A2711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________________________________________________________________________</w:t>
      </w:r>
      <w:r w:rsidR="00E826DE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_____</w:t>
      </w: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___</w:t>
      </w:r>
    </w:p>
    <w:p w14:paraId="239E0E76" w14:textId="7293BE88" w:rsidR="00757955" w:rsidRPr="00A27112" w:rsidRDefault="00ED6B72" w:rsidP="006905E8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  <w:lang w:val="ru-RU"/>
        </w:rPr>
      </w:pPr>
      <w:r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и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</w:rPr>
        <w:t> 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программы интернатуры, проблемы в их освоении)</w:t>
      </w:r>
    </w:p>
    <w:p w14:paraId="4A38D88F" w14:textId="77777777" w:rsidR="006905E8" w:rsidRPr="006905E8" w:rsidRDefault="006905E8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rFonts w:eastAsiaTheme="majorEastAsia"/>
          <w:color w:val="242424"/>
          <w:sz w:val="6"/>
          <w:szCs w:val="6"/>
          <w:lang w:val="ru-RU"/>
        </w:rPr>
      </w:pPr>
    </w:p>
    <w:p w14:paraId="40820973" w14:textId="77777777" w:rsidR="006905E8" w:rsidRDefault="006905E8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rFonts w:eastAsiaTheme="majorEastAsia"/>
          <w:color w:val="242424"/>
          <w:lang w:val="ru-RU"/>
        </w:rPr>
      </w:pPr>
    </w:p>
    <w:p w14:paraId="1312C324" w14:textId="5F907B9C" w:rsidR="00757955" w:rsidRPr="00757955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lang w:val="ru-RU"/>
        </w:rPr>
      </w:pPr>
      <w:r w:rsidRPr="00757955">
        <w:rPr>
          <w:rStyle w:val="h-consnonformat"/>
          <w:rFonts w:eastAsiaTheme="majorEastAsia"/>
          <w:color w:val="242424"/>
          <w:lang w:val="ru-RU"/>
        </w:rPr>
        <w:t>Врач-интерн, провизор-интерн</w:t>
      </w:r>
      <w:r w:rsidRPr="00757955">
        <w:rPr>
          <w:rStyle w:val="h-consnonformat"/>
          <w:rFonts w:eastAsiaTheme="majorEastAsia"/>
          <w:color w:val="242424"/>
        </w:rPr>
        <w:t>   </w:t>
      </w:r>
      <w:r w:rsidRPr="00757955">
        <w:rPr>
          <w:rStyle w:val="h-consnonformat"/>
          <w:rFonts w:eastAsiaTheme="majorEastAsia"/>
          <w:color w:val="242424"/>
          <w:lang w:val="ru-RU"/>
        </w:rPr>
        <w:t>_____________</w:t>
      </w:r>
      <w:r w:rsidRPr="00757955">
        <w:rPr>
          <w:rStyle w:val="h-consnonformat"/>
          <w:rFonts w:eastAsiaTheme="majorEastAsia"/>
          <w:color w:val="242424"/>
        </w:rPr>
        <w:t>        </w:t>
      </w:r>
      <w:r w:rsidRPr="00757955">
        <w:rPr>
          <w:rStyle w:val="h-consnonformat"/>
          <w:rFonts w:eastAsiaTheme="majorEastAsia"/>
          <w:color w:val="242424"/>
          <w:lang w:val="ru-RU"/>
        </w:rPr>
        <w:t>___________</w:t>
      </w:r>
      <w:r w:rsidR="00A27112">
        <w:rPr>
          <w:rStyle w:val="h-consnonformat"/>
          <w:rFonts w:eastAsiaTheme="majorEastAsia"/>
          <w:color w:val="242424"/>
          <w:lang w:val="ru-RU"/>
        </w:rPr>
        <w:t>__________</w:t>
      </w:r>
      <w:r w:rsidRPr="00757955">
        <w:rPr>
          <w:rStyle w:val="h-consnonformat"/>
          <w:rFonts w:eastAsiaTheme="majorEastAsia"/>
          <w:color w:val="242424"/>
          <w:lang w:val="ru-RU"/>
        </w:rPr>
        <w:t>____________</w:t>
      </w:r>
    </w:p>
    <w:p w14:paraId="51D4FAF2" w14:textId="78D6B67E" w:rsidR="00757955" w:rsidRPr="00A27112" w:rsidRDefault="00A27112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22"/>
          <w:szCs w:val="22"/>
          <w:lang w:val="ru-RU"/>
        </w:rPr>
      </w:pPr>
      <w:r>
        <w:rPr>
          <w:rStyle w:val="h-consnonformat"/>
          <w:rFonts w:eastAsiaTheme="majorEastAsia"/>
          <w:color w:val="242424"/>
          <w:lang w:val="ru-RU"/>
        </w:rPr>
        <w:t xml:space="preserve">  </w:t>
      </w:r>
      <w:r w:rsidR="00757955" w:rsidRPr="00757955">
        <w:rPr>
          <w:rStyle w:val="h-consnonformat"/>
          <w:rFonts w:eastAsiaTheme="majorEastAsia"/>
          <w:color w:val="242424"/>
        </w:rPr>
        <w:t>                                 </w:t>
      </w:r>
      <w:r w:rsidR="00757955">
        <w:rPr>
          <w:rStyle w:val="h-consnonformat"/>
          <w:rFonts w:eastAsiaTheme="majorEastAsia"/>
          <w:color w:val="242424"/>
          <w:lang w:val="ru-RU"/>
        </w:rPr>
        <w:tab/>
      </w:r>
      <w:r w:rsidR="00757955">
        <w:rPr>
          <w:rStyle w:val="h-consnonformat"/>
          <w:rFonts w:eastAsiaTheme="majorEastAsia"/>
          <w:color w:val="242424"/>
          <w:lang w:val="ru-RU"/>
        </w:rPr>
        <w:tab/>
      </w:r>
      <w:r w:rsidR="00757955">
        <w:rPr>
          <w:rStyle w:val="h-consnonformat"/>
          <w:rFonts w:eastAsiaTheme="majorEastAsia"/>
          <w:color w:val="242424"/>
          <w:lang w:val="ru-RU"/>
        </w:rPr>
        <w:tab/>
      </w:r>
      <w:r>
        <w:rPr>
          <w:rStyle w:val="h-consnonformat"/>
          <w:rFonts w:eastAsiaTheme="majorEastAsia"/>
          <w:color w:val="242424"/>
          <w:lang w:val="ru-RU"/>
        </w:rPr>
        <w:t xml:space="preserve">   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(подпись)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</w:rPr>
        <w:t>           </w:t>
      </w:r>
      <w:r w:rsidR="00ED6B7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</w:t>
      </w:r>
      <w:r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        </w:t>
      </w:r>
      <w:r w:rsidR="00ED6B72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 xml:space="preserve">     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</w:rPr>
        <w:t> 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  <w:lang w:val="ru-RU"/>
        </w:rPr>
        <w:t>(инициалы, фамилия)</w:t>
      </w:r>
      <w:r w:rsidR="00757955" w:rsidRPr="00A27112">
        <w:rPr>
          <w:rStyle w:val="h-consnonformat"/>
          <w:rFonts w:eastAsiaTheme="majorEastAsia"/>
          <w:color w:val="242424"/>
          <w:sz w:val="22"/>
          <w:szCs w:val="22"/>
        </w:rPr>
        <w:t> </w:t>
      </w:r>
    </w:p>
    <w:p w14:paraId="72ABE419" w14:textId="77777777" w:rsidR="002D00ED" w:rsidRPr="00ED6B72" w:rsidRDefault="00757955" w:rsidP="006905E8">
      <w:pPr>
        <w:pStyle w:val="p-consnonformat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D6B72">
        <w:rPr>
          <w:rStyle w:val="h-consnonformat"/>
          <w:rFonts w:eastAsiaTheme="majorEastAsia"/>
          <w:color w:val="242424"/>
          <w:lang w:val="ru-RU"/>
        </w:rPr>
        <w:t>___​ ____________​ 20__ г.</w:t>
      </w:r>
    </w:p>
    <w:sectPr w:rsidR="002D00ED" w:rsidRPr="00ED6B72">
      <w:headerReference w:type="default" r:id="rId7"/>
      <w:footnotePr>
        <w:numFmt w:val="chicago"/>
      </w:footnote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56C9" w14:textId="77777777" w:rsidR="00757955" w:rsidRDefault="00757955" w:rsidP="00757955">
      <w:pPr>
        <w:spacing w:after="0" w:line="240" w:lineRule="auto"/>
      </w:pPr>
      <w:r>
        <w:separator/>
      </w:r>
    </w:p>
  </w:endnote>
  <w:endnote w:type="continuationSeparator" w:id="0">
    <w:p w14:paraId="0B901E07" w14:textId="77777777" w:rsidR="00757955" w:rsidRDefault="00757955" w:rsidP="0075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94DC" w14:textId="77777777" w:rsidR="00757955" w:rsidRDefault="00757955" w:rsidP="00757955">
      <w:pPr>
        <w:spacing w:after="0" w:line="240" w:lineRule="auto"/>
      </w:pPr>
      <w:r>
        <w:separator/>
      </w:r>
    </w:p>
  </w:footnote>
  <w:footnote w:type="continuationSeparator" w:id="0">
    <w:p w14:paraId="16ECC5E6" w14:textId="77777777" w:rsidR="00757955" w:rsidRDefault="00757955" w:rsidP="00757955">
      <w:pPr>
        <w:spacing w:after="0" w:line="240" w:lineRule="auto"/>
      </w:pPr>
      <w:r>
        <w:continuationSeparator/>
      </w:r>
    </w:p>
  </w:footnote>
  <w:footnote w:id="1">
    <w:p w14:paraId="7C2BBA91" w14:textId="259C45C6" w:rsidR="00E826DE" w:rsidRPr="00A27112" w:rsidRDefault="00E826DE" w:rsidP="00E826DE">
      <w:pPr>
        <w:pStyle w:val="p-normal"/>
        <w:shd w:val="clear" w:color="auto" w:fill="FFFFFF"/>
        <w:spacing w:before="0" w:beforeAutospacing="0" w:after="0" w:afterAutospacing="0"/>
        <w:jc w:val="both"/>
        <w:rPr>
          <w:rFonts w:eastAsiaTheme="majorEastAsia"/>
          <w:i/>
          <w:iCs/>
          <w:sz w:val="22"/>
          <w:szCs w:val="22"/>
          <w:lang w:val="ru-RU"/>
        </w:rPr>
      </w:pPr>
      <w:r w:rsidRPr="00A27112">
        <w:rPr>
          <w:rStyle w:val="af2"/>
          <w:sz w:val="22"/>
          <w:szCs w:val="22"/>
        </w:rPr>
        <w:footnoteRef/>
      </w:r>
      <w:r w:rsidRPr="00A27112">
        <w:rPr>
          <w:sz w:val="22"/>
          <w:szCs w:val="22"/>
          <w:lang w:val="ru-RU"/>
        </w:rPr>
        <w:t xml:space="preserve"> </w:t>
      </w:r>
      <w:bookmarkStart w:id="0" w:name="_Hlk163466283"/>
      <w:r w:rsidRPr="00A27112">
        <w:rPr>
          <w:rStyle w:val="word-wrapper"/>
          <w:rFonts w:eastAsiaTheme="majorEastAsia"/>
          <w:i/>
          <w:iCs/>
          <w:color w:val="242424"/>
          <w:sz w:val="22"/>
          <w:szCs w:val="22"/>
          <w:lang w:val="ru-RU"/>
        </w:rPr>
        <w:t xml:space="preserve">Приложение 5 </w:t>
      </w:r>
      <w:r w:rsidRPr="00A27112">
        <w:rPr>
          <w:rStyle w:val="h-normal"/>
          <w:rFonts w:eastAsiaTheme="majorEastAsia"/>
          <w:i/>
          <w:iCs/>
          <w:color w:val="242424"/>
          <w:sz w:val="22"/>
          <w:szCs w:val="22"/>
          <w:lang w:val="ru-RU"/>
        </w:rPr>
        <w:t xml:space="preserve">к Инструкции о порядке организации и прохождения интернатуры и (или) сдачи квалификационного экзамена (утв. </w:t>
      </w:r>
      <w:r w:rsidRPr="00A27112">
        <w:rPr>
          <w:rStyle w:val="h-normal"/>
          <w:rFonts w:eastAsiaTheme="majorEastAsia"/>
          <w:i/>
          <w:iCs/>
          <w:sz w:val="22"/>
          <w:szCs w:val="22"/>
          <w:lang w:val="ru-RU"/>
        </w:rPr>
        <w:t xml:space="preserve">постановлением Министерства здравоохранения Республики Беларусь от </w:t>
      </w:r>
      <w:r w:rsidRPr="00A27112">
        <w:rPr>
          <w:rStyle w:val="h-normal"/>
          <w:rFonts w:eastAsiaTheme="majorEastAsia"/>
          <w:i/>
          <w:iCs/>
          <w:color w:val="242424"/>
          <w:sz w:val="22"/>
          <w:szCs w:val="22"/>
          <w:lang w:val="ru-RU"/>
        </w:rPr>
        <w:t xml:space="preserve">15 марта </w:t>
      </w:r>
      <w:r w:rsidR="006905E8" w:rsidRPr="00A27112">
        <w:rPr>
          <w:rStyle w:val="h-normal"/>
          <w:rFonts w:eastAsiaTheme="majorEastAsia"/>
          <w:i/>
          <w:iCs/>
          <w:color w:val="242424"/>
          <w:sz w:val="22"/>
          <w:szCs w:val="22"/>
          <w:lang w:val="ru-RU"/>
        </w:rPr>
        <w:t xml:space="preserve"> </w:t>
      </w:r>
      <w:r w:rsidRPr="00A27112">
        <w:rPr>
          <w:rStyle w:val="h-normal"/>
          <w:rFonts w:eastAsiaTheme="majorEastAsia"/>
          <w:i/>
          <w:iCs/>
          <w:color w:val="242424"/>
          <w:sz w:val="22"/>
          <w:szCs w:val="22"/>
          <w:lang w:val="ru-RU"/>
        </w:rPr>
        <w:t>2018 г. № 28; Зарегистрировано в Национальном реестре правовых актов Республики Беларусь 15 мая 2018 г., № 8/33091; Национальный правовой Интернет-портал Республики Беларусь, 17 мая 2018 г., 8/33091).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5CE7" w14:textId="3B93DC11" w:rsidR="00757955" w:rsidRPr="00757955" w:rsidRDefault="00757955" w:rsidP="0075795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ru-RU"/>
      </w:rPr>
    </w:pPr>
    <w:r w:rsidRPr="00ED6B72">
      <w:rPr>
        <w:rFonts w:ascii="Times New Roman" w:hAnsi="Times New Roman" w:cs="Times New Roman"/>
        <w:sz w:val="20"/>
        <w:szCs w:val="20"/>
        <w:lang w:val="ru-RU"/>
      </w:rPr>
      <w:t>Приложение</w:t>
    </w:r>
    <w:r w:rsidRPr="00757955">
      <w:rPr>
        <w:rFonts w:ascii="Times New Roman" w:hAnsi="Times New Roman" w:cs="Times New Roman"/>
        <w:lang w:val="ru-RU"/>
      </w:rPr>
      <w:t xml:space="preserve"> к материалу Ковалевой О.</w:t>
    </w:r>
    <w:r w:rsidR="00ED6B72">
      <w:rPr>
        <w:rFonts w:ascii="Times New Roman" w:hAnsi="Times New Roman" w:cs="Times New Roman"/>
        <w:lang w:val="ru-RU"/>
      </w:rPr>
      <w:t xml:space="preserve"> </w:t>
    </w:r>
    <w:r w:rsidRPr="00757955">
      <w:rPr>
        <w:rFonts w:ascii="Times New Roman" w:hAnsi="Times New Roman" w:cs="Times New Roman"/>
        <w:lang w:val="ru-RU"/>
      </w:rPr>
      <w:t>Н</w:t>
    </w:r>
    <w:r>
      <w:rPr>
        <w:rFonts w:ascii="Times New Roman" w:hAnsi="Times New Roman" w:cs="Times New Roman"/>
        <w:lang w:val="ru-RU"/>
      </w:rPr>
      <w:t>.</w:t>
    </w:r>
    <w:r w:rsidRPr="00757955">
      <w:rPr>
        <w:rFonts w:ascii="Times New Roman" w:hAnsi="Times New Roman" w:cs="Times New Roman"/>
        <w:lang w:val="ru-RU"/>
      </w:rPr>
      <w:t xml:space="preserve"> «</w:t>
    </w:r>
    <w:r>
      <w:rPr>
        <w:rFonts w:ascii="Times New Roman" w:hAnsi="Times New Roman" w:cs="Times New Roman"/>
        <w:lang w:val="ru-RU"/>
      </w:rPr>
      <w:t>А</w:t>
    </w:r>
    <w:r w:rsidRPr="00757955">
      <w:rPr>
        <w:rFonts w:ascii="Times New Roman" w:hAnsi="Times New Roman" w:cs="Times New Roman"/>
        <w:lang w:val="ru-RU"/>
      </w:rPr>
      <w:t>ттестация рабочих мест: подробно о сложном»</w:t>
    </w:r>
    <w:r>
      <w:rPr>
        <w:rFonts w:ascii="Times New Roman" w:hAnsi="Times New Roman" w:cs="Times New Roman"/>
        <w:lang w:val="ru-RU"/>
      </w:rPr>
      <w:t>, №</w:t>
    </w:r>
    <w:r w:rsidR="00ED6B72">
      <w:rPr>
        <w:rFonts w:ascii="Times New Roman" w:hAnsi="Times New Roman" w:cs="Times New Roman"/>
        <w:lang w:val="ru-RU"/>
      </w:rPr>
      <w:t> </w:t>
    </w:r>
    <w:r>
      <w:rPr>
        <w:rFonts w:ascii="Times New Roman" w:hAnsi="Times New Roman" w:cs="Times New Roman"/>
        <w:lang w:val="ru-RU"/>
      </w:rPr>
      <w:t>4,</w:t>
    </w:r>
    <w:r w:rsidR="00ED6B72">
      <w:rPr>
        <w:rFonts w:ascii="Times New Roman" w:hAnsi="Times New Roman" w:cs="Times New Roman"/>
        <w:lang w:val="ru-RU"/>
      </w:rPr>
      <w:t> </w:t>
    </w:r>
    <w:r>
      <w:rPr>
        <w:rFonts w:ascii="Times New Roman" w:hAnsi="Times New Roman" w:cs="Times New Roman"/>
        <w:lang w:val="ru-RU"/>
      </w:rPr>
      <w:t>2024</w:t>
    </w:r>
  </w:p>
  <w:p w14:paraId="3FDFDD9D" w14:textId="77777777" w:rsidR="00757955" w:rsidRPr="00757955" w:rsidRDefault="00757955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D2"/>
    <w:rsid w:val="00131C2A"/>
    <w:rsid w:val="002B1775"/>
    <w:rsid w:val="002D00ED"/>
    <w:rsid w:val="003800D7"/>
    <w:rsid w:val="00645232"/>
    <w:rsid w:val="006905E8"/>
    <w:rsid w:val="00757955"/>
    <w:rsid w:val="007A0BF7"/>
    <w:rsid w:val="00A27112"/>
    <w:rsid w:val="00B01553"/>
    <w:rsid w:val="00C81571"/>
    <w:rsid w:val="00C96A45"/>
    <w:rsid w:val="00CD03E7"/>
    <w:rsid w:val="00D06CCF"/>
    <w:rsid w:val="00DA56D2"/>
    <w:rsid w:val="00DB20EC"/>
    <w:rsid w:val="00E826DE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51D3"/>
  <w15:docId w15:val="{0C254AE1-B25F-4438-83F3-CDB26D2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6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56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56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56D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56D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56D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56D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56D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A56D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56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A5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56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A56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A56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56D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A56D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A56D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A56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A56D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A56D2"/>
    <w:rPr>
      <w:b/>
      <w:bCs/>
      <w:smallCaps/>
      <w:color w:val="0F4761" w:themeColor="accent1" w:themeShade="BF"/>
      <w:spacing w:val="5"/>
    </w:rPr>
  </w:style>
  <w:style w:type="paragraph" w:customStyle="1" w:styleId="p-normal">
    <w:name w:val="p-normal"/>
    <w:basedOn w:val="a"/>
    <w:rsid w:val="00DA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normal">
    <w:name w:val="h-normal"/>
    <w:basedOn w:val="a0"/>
    <w:rsid w:val="00DA56D2"/>
  </w:style>
  <w:style w:type="character" w:customStyle="1" w:styleId="word-wrapper">
    <w:name w:val="word-wrapper"/>
    <w:basedOn w:val="a0"/>
    <w:rsid w:val="00DA56D2"/>
  </w:style>
  <w:style w:type="character" w:customStyle="1" w:styleId="fake-non-breaking-space">
    <w:name w:val="fake-non-breaking-space"/>
    <w:basedOn w:val="a0"/>
    <w:rsid w:val="00DA56D2"/>
  </w:style>
  <w:style w:type="character" w:customStyle="1" w:styleId="color0000ff">
    <w:name w:val="color__0000ff"/>
    <w:basedOn w:val="a0"/>
    <w:rsid w:val="00DA56D2"/>
  </w:style>
  <w:style w:type="character" w:customStyle="1" w:styleId="colorff00ff">
    <w:name w:val="color__ff00ff"/>
    <w:basedOn w:val="a0"/>
    <w:rsid w:val="00DA56D2"/>
  </w:style>
  <w:style w:type="paragraph" w:customStyle="1" w:styleId="p-consnonformat">
    <w:name w:val="p-consnonformat"/>
    <w:basedOn w:val="a"/>
    <w:rsid w:val="007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-consnonformat">
    <w:name w:val="h-consnonformat"/>
    <w:basedOn w:val="a0"/>
    <w:rsid w:val="00757955"/>
  </w:style>
  <w:style w:type="character" w:customStyle="1" w:styleId="font-weightbold">
    <w:name w:val="font-weight_bold"/>
    <w:basedOn w:val="a0"/>
    <w:rsid w:val="00757955"/>
  </w:style>
  <w:style w:type="paragraph" w:styleId="ac">
    <w:name w:val="header"/>
    <w:basedOn w:val="a"/>
    <w:link w:val="ad"/>
    <w:uiPriority w:val="99"/>
    <w:unhideWhenUsed/>
    <w:rsid w:val="007579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7955"/>
  </w:style>
  <w:style w:type="paragraph" w:styleId="ae">
    <w:name w:val="footer"/>
    <w:basedOn w:val="a"/>
    <w:link w:val="af"/>
    <w:uiPriority w:val="99"/>
    <w:unhideWhenUsed/>
    <w:rsid w:val="007579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7955"/>
  </w:style>
  <w:style w:type="paragraph" w:styleId="af0">
    <w:name w:val="footnote text"/>
    <w:basedOn w:val="a"/>
    <w:link w:val="af1"/>
    <w:uiPriority w:val="99"/>
    <w:semiHidden/>
    <w:unhideWhenUsed/>
    <w:rsid w:val="00E826D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826D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826DE"/>
    <w:rPr>
      <w:vertAlign w:val="superscript"/>
    </w:rPr>
  </w:style>
  <w:style w:type="paragraph" w:customStyle="1" w:styleId="newncpi0">
    <w:name w:val="newncpi0"/>
    <w:basedOn w:val="a"/>
    <w:rsid w:val="002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10">
    <w:name w:val="table10"/>
    <w:basedOn w:val="a"/>
    <w:rsid w:val="002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9A45-5FA2-495A-AECD-872B66C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cp:lastPrinted>2024-03-28T09:42:00Z</cp:lastPrinted>
  <dcterms:created xsi:type="dcterms:W3CDTF">2024-03-27T08:12:00Z</dcterms:created>
  <dcterms:modified xsi:type="dcterms:W3CDTF">2024-04-09T11:30:00Z</dcterms:modified>
</cp:coreProperties>
</file>